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F46C2" w14:textId="77777777" w:rsidR="006B0AFE" w:rsidRDefault="006B0AFE" w:rsidP="006B0AFE">
      <w:pPr>
        <w:jc w:val="center"/>
      </w:pPr>
      <w:r>
        <w:t>Appendix 4: Coding and Composition of Elite Wisconsin Twitter Accounts</w:t>
      </w:r>
    </w:p>
    <w:p w14:paraId="109DD8D2" w14:textId="12939874" w:rsidR="006B0AFE" w:rsidRDefault="006B0AFE"/>
    <w:p w14:paraId="434C5B67" w14:textId="635B6046" w:rsidR="006B0AFE" w:rsidRDefault="006B0AFE"/>
    <w:p w14:paraId="43893FD0" w14:textId="0C088D1C" w:rsidR="006B0AFE" w:rsidRPr="006B0AFE" w:rsidRDefault="006B0AFE" w:rsidP="006B0AFE">
      <w:pPr>
        <w:jc w:val="center"/>
        <w:rPr>
          <w:sz w:val="20"/>
          <w:szCs w:val="20"/>
        </w:rPr>
      </w:pPr>
      <w:r w:rsidRPr="006B0AFE">
        <w:rPr>
          <w:sz w:val="20"/>
          <w:szCs w:val="20"/>
        </w:rPr>
        <w:t>Table 1: Crosstab of Ideology of Wisconsin Elite Twitter Accounts by Institution Type</w:t>
      </w:r>
    </w:p>
    <w:p w14:paraId="66506C68" w14:textId="77777777" w:rsidR="006B0AFE" w:rsidRDefault="006B0AFE">
      <w:r>
        <w:rPr>
          <w:noProof/>
        </w:rPr>
        <w:drawing>
          <wp:inline distT="0" distB="0" distL="0" distR="0" wp14:anchorId="1E563879" wp14:editId="55D5EBD1">
            <wp:extent cx="5943600" cy="3028315"/>
            <wp:effectExtent l="0" t="0" r="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A04CD" w14:textId="77777777" w:rsidR="006B0AFE" w:rsidRDefault="006B0AFE"/>
    <w:p w14:paraId="42C2F18B" w14:textId="1079C9CF" w:rsidR="006B0AFE" w:rsidRPr="006B0AFE" w:rsidRDefault="006B0AFE" w:rsidP="006B0AFE">
      <w:pPr>
        <w:jc w:val="center"/>
        <w:rPr>
          <w:sz w:val="20"/>
          <w:szCs w:val="20"/>
        </w:rPr>
      </w:pPr>
      <w:r w:rsidRPr="006B0AFE">
        <w:rPr>
          <w:sz w:val="20"/>
          <w:szCs w:val="20"/>
        </w:rPr>
        <w:t>Table 2: Descriptive Statistics and Ratio Comparison of National and Local Elite Accounts by Ideology</w:t>
      </w:r>
    </w:p>
    <w:p w14:paraId="1A239B11" w14:textId="77777777" w:rsidR="006B0AFE" w:rsidRPr="006B0AFE" w:rsidRDefault="006B0AFE" w:rsidP="006B0AFE">
      <w:pPr>
        <w:jc w:val="center"/>
        <w:rPr>
          <w:sz w:val="20"/>
          <w:szCs w:val="20"/>
        </w:rPr>
      </w:pPr>
    </w:p>
    <w:p w14:paraId="657329A8" w14:textId="4BB92DEC" w:rsidR="00E163E5" w:rsidRDefault="006B0AFE">
      <w:r>
        <w:rPr>
          <w:noProof/>
        </w:rPr>
        <w:drawing>
          <wp:inline distT="0" distB="0" distL="0" distR="0" wp14:anchorId="04827D45" wp14:editId="15DADFE6">
            <wp:extent cx="5943600" cy="3588385"/>
            <wp:effectExtent l="0" t="0" r="0" b="5715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6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FE"/>
    <w:rsid w:val="006B0AFE"/>
    <w:rsid w:val="00E1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0E0A9C"/>
  <w15:chartTrackingRefBased/>
  <w15:docId w15:val="{930B23BF-9E77-9441-B04C-4C673991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Dhavan Shah</dc:creator>
  <cp:keywords/>
  <dc:description/>
  <cp:lastModifiedBy>Dhavan Shah</cp:lastModifiedBy>
  <cp:revision>1</cp:revision>
  <dcterms:created xsi:type="dcterms:W3CDTF">2021-04-17T17:10:00Z</dcterms:created>
  <dcterms:modified xsi:type="dcterms:W3CDTF">2021-04-17T17:15:00Z</dcterms:modified>
</cp:coreProperties>
</file>